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67059.xml.htm"/>
      <w:bookmarkStart w:id="1" w:name="kswkform4_17847670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Kargieman Emiliano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SATELLOGIC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210 DELBURG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DAVIDSON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Satellogic Inc.</w:t>
              </w:r>
            </w:hyperlink>
            <w:r>
              <w:rPr/>
              <w:t xml:space="preserve"> [ </w:t>
            </w:r>
            <w:r>
              <w:rPr>
                <w:rFonts w:ascii="Times;serif" w:hAnsi="Times;serif"/>
                <w:color w:val="0000FF"/>
                <w:sz w:val="24"/>
                <w:shd w:fill="FFFFFF" w:val="clear"/>
              </w:rPr>
              <w:t>SATL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53"/>
        <w:gridCol w:w="459"/>
        <w:gridCol w:w="622"/>
        <w:gridCol w:w="1288"/>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1,393,178</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12,528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12,528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187,915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June 10, 2026, Mr. Kargieman was granted 200,443 RSUs. These RSUs vest in equal quarterly installments from June 10, 2026 through March 20, 2030, generally subject to continued employment through each vesting date. On July 20, 2026, 12,528 shares vested of which 3,037 shares were withheld in order to satisfy Mr. Kargieman's obligations for payment of withholding and other taxes due in connection therewith.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Noah Benz, Attorney-in-fact for Emiliano Kargieman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580" TargetMode="External"/><Relationship Id="rId5" Type="http://schemas.openxmlformats.org/officeDocument/2006/relationships/hyperlink" Target="http://www.sec.gov/cgi-bin/browse-edgar?action=getcompany&amp;CIK=00018743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651</Words>
  <Characters>3537</Characters>
  <CharactersWithSpaces>4107</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