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8-K/A</w:t>
      </w:r>
    </w:p>
    <w:p>
      <w:pPr>
        <w:pStyle w:val="TextBody"/>
        <w:bidi w:val="0"/>
        <w:spacing w:lineRule="auto" w:line="288" w:before="480" w:after="283"/>
        <w:jc w:val="center"/>
        <w:rPr>
          <w:rFonts w:ascii="Times New Roman;serif" w:hAnsi="Times New Roman;serif"/>
          <w:b/>
          <w:color w:val="000000"/>
          <w:sz w:val="36"/>
        </w:rPr>
      </w:pPr>
      <w:r>
        <w:rPr>
          <w:rFonts w:ascii="Times New Roman;serif" w:hAnsi="Times New Roman;serif"/>
          <w:b/>
          <w:color w:val="000000"/>
          <w:sz w:val="36"/>
        </w:rPr>
        <w:t>(Amendment No. 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pPr>
      <w:r>
        <w:rPr>
          <w:rFonts w:ascii="Times New Roman;serif" w:hAnsi="Times New Roman;serif"/>
          <w:b/>
          <w:color w:val="000000"/>
          <w:sz w:val="20"/>
        </w:rPr>
        <w:t>Pursuant to Section</w:t>
      </w:r>
      <w:r>
        <w:rPr>
          <w:color w:val="000000"/>
        </w:rPr>
        <w:t xml:space="preserve"> </w:t>
      </w:r>
      <w:r>
        <w:rPr>
          <w:rFonts w:ascii="Times New Roman;serif" w:hAnsi="Times New Roman;serif"/>
          <w:b/>
          <w:color w:val="000000"/>
          <w:sz w:val="20"/>
        </w:rPr>
        <w:t>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21,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SATELLOGIC INC.</w:t>
      </w:r>
    </w:p>
    <w:p>
      <w:pPr>
        <w:pStyle w:val="TextBody"/>
        <w:bidi w:val="0"/>
        <w:spacing w:lineRule="auto" w:line="288"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42" w:type="dxa"/>
        <w:jc w:val="left"/>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001-41247</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98-1845974</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210 Delburg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Davidson, NC 28036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(704) 802-2041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58" w:type="dxa"/>
        <w:jc w:val="left"/>
        <w:tblInd w:w="0" w:type="dxa"/>
        <w:tblLayout w:type="fixed"/>
        <w:tblCellMar>
          <w:top w:w="28" w:type="dxa"/>
          <w:left w:w="28" w:type="dxa"/>
          <w:bottom w:w="28" w:type="dxa"/>
          <w:right w:w="28" w:type="dxa"/>
        </w:tblCellMar>
      </w:tblPr>
      <w:tblGrid>
        <w:gridCol w:w="737"/>
        <w:gridCol w:w="647"/>
        <w:gridCol w:w="655"/>
        <w:gridCol w:w="564"/>
        <w:gridCol w:w="564"/>
        <w:gridCol w:w="566"/>
        <w:gridCol w:w="1118"/>
        <w:gridCol w:w="1118"/>
        <w:gridCol w:w="1589"/>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SATL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SATLW</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Satellogic Inc. (the “Company”) is filing this Amendment No. 1 on Form 8-K/A (this “Amendment”) to amend its Current Report on Form 8-K filed with the Securities and Exchange Commission on August 27, 2026 (the “Original Report”), which reported the appointment of Dustin Greer as the Company’s Interim Chief Financial Officer (“Interim CFO”). This Amendment is being filed pursuant to Instruction 2 to Item 5.02 of Form 8-K solely to disclose Mr. Greer’s compensation in connection with his appointment as Interim CFO, which had not been determined at the time of the Original Report. Except as set forth herein, this Amendment does not amend the Original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5.02. Departure of Directors or Certain Officers; Election of Directors; Appointment of Certain Officers; Compensatory Arrangements of Certain Officers.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8, 2026, the Compensation Committee of the Company’s Board of Directors (the “Board”) approved a one-time cash bonus of $150,000 for Mr. Greer in connection with his appointment as Interim CFO (the “Interim CFO Bonus”). The Interim CFO Bonus will be paid, less applicable taxes and withholdings, at the same time 2026 annual performance bonuses are paid to the Company’s executive officers, and is subject to adjustment by the Board, in its discretion, in connection with its approval of 2026 executive officer performance bonuses. The Interim CFO Bonus is subject to the Company’s compensation recovery policy, to the extent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October 9, 2026</w:t>
      </w:r>
    </w:p>
    <w:tbl>
      <w:tblPr>
        <w:tblW w:w="4695" w:type="dxa"/>
        <w:jc w:val="left"/>
        <w:tblInd w:w="0" w:type="dxa"/>
        <w:tblLayout w:type="fixed"/>
        <w:tblCellMar>
          <w:top w:w="28" w:type="dxa"/>
          <w:left w:w="28" w:type="dxa"/>
          <w:bottom w:w="28" w:type="dxa"/>
          <w:right w:w="28" w:type="dxa"/>
        </w:tblCellMar>
      </w:tblPr>
      <w:tblGrid>
        <w:gridCol w:w="124"/>
        <w:gridCol w:w="109"/>
        <w:gridCol w:w="109"/>
        <w:gridCol w:w="291"/>
        <w:gridCol w:w="291"/>
        <w:gridCol w:w="291"/>
        <w:gridCol w:w="1013"/>
        <w:gridCol w:w="1013"/>
        <w:gridCol w:w="14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SATELLOGIC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Noah S. Benz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4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Noah S. Benz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&amp; General Counsel</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3235</Characters>
  <CharactersWithSpaces>3771</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